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D2" w:rsidRPr="00936AD2" w:rsidRDefault="00936AD2" w:rsidP="00936AD2">
      <w:pPr>
        <w:numPr>
          <w:ilvl w:val="0"/>
          <w:numId w:val="1"/>
        </w:numPr>
        <w:spacing w:line="360" w:lineRule="auto"/>
        <w:rPr>
          <w:i/>
          <w:color w:val="002060"/>
          <w:sz w:val="28"/>
        </w:rPr>
      </w:pPr>
      <w:r w:rsidRPr="00936AD2">
        <w:rPr>
          <w:i/>
          <w:color w:val="002060"/>
          <w:sz w:val="28"/>
        </w:rPr>
        <w:t>Mode d’évaluation</w:t>
      </w:r>
    </w:p>
    <w:p w:rsidR="00936AD2" w:rsidRPr="00936AD2" w:rsidRDefault="00936AD2" w:rsidP="00936AD2">
      <w:pPr>
        <w:pStyle w:val="Corpsdetexte"/>
        <w:jc w:val="left"/>
        <w:rPr>
          <w:color w:val="002060"/>
        </w:rPr>
      </w:pPr>
      <w:r w:rsidRPr="00936AD2">
        <w:rPr>
          <w:color w:val="002060"/>
        </w:rPr>
        <w:t>La sélection des fournisseurs est basée sur les critères suivants. La note finale déterminera votre éligibilité à faire affaire avec nous. Une évaluation de 60% veut dire que vous devez redresser la situation rapidement sous peine d’être éliminé comme fournisseur autorisé. Prenez note qu’à 60%, il y aura des restrictions à observer pour que nous puissions utiliser vos services. Moins de 60%, vous êtes éliminés comme fournisseur.</w:t>
      </w:r>
    </w:p>
    <w:p w:rsidR="00936AD2" w:rsidRPr="00936AD2" w:rsidRDefault="00936AD2" w:rsidP="00936AD2">
      <w:pPr>
        <w:pStyle w:val="Corpsdetexte"/>
        <w:rPr>
          <w:color w:val="002060"/>
        </w:rPr>
      </w:pPr>
    </w:p>
    <w:p w:rsidR="00936AD2" w:rsidRDefault="00936AD2" w:rsidP="00936AD2">
      <w:pPr>
        <w:numPr>
          <w:ilvl w:val="0"/>
          <w:numId w:val="1"/>
        </w:numPr>
        <w:spacing w:line="360" w:lineRule="auto"/>
        <w:rPr>
          <w:i/>
          <w:color w:val="002060"/>
          <w:sz w:val="28"/>
        </w:rPr>
      </w:pPr>
      <w:r w:rsidRPr="00F90F7E">
        <w:rPr>
          <w:i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776AD0" wp14:editId="49499C9B">
                <wp:simplePos x="0" y="0"/>
                <wp:positionH relativeFrom="margin">
                  <wp:posOffset>4191000</wp:posOffset>
                </wp:positionH>
                <wp:positionV relativeFrom="paragraph">
                  <wp:posOffset>311150</wp:posOffset>
                </wp:positionV>
                <wp:extent cx="2819400" cy="1560830"/>
                <wp:effectExtent l="0" t="0" r="57150" b="58420"/>
                <wp:wrapNone/>
                <wp:docPr id="3" name="Rectangle : en bisea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608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36AD2" w:rsidRPr="00936AD2" w:rsidRDefault="00936AD2" w:rsidP="00936AD2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936AD2" w:rsidRPr="00936AD2" w:rsidRDefault="00936AD2" w:rsidP="00936AD2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  <w:sz w:val="22"/>
                              </w:rPr>
                              <w:t xml:space="preserve">90% et plus = Excellent </w:t>
                            </w:r>
                          </w:p>
                          <w:p w:rsidR="00936AD2" w:rsidRPr="00936AD2" w:rsidRDefault="00936AD2" w:rsidP="00936AD2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  <w:sz w:val="22"/>
                              </w:rPr>
                              <w:t>75% -89% = Bien</w:t>
                            </w:r>
                          </w:p>
                          <w:p w:rsidR="00936AD2" w:rsidRPr="00936AD2" w:rsidRDefault="00936AD2" w:rsidP="00936AD2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  <w:sz w:val="22"/>
                              </w:rPr>
                              <w:t>61% - 74%= Satisfaisant</w:t>
                            </w:r>
                          </w:p>
                          <w:p w:rsidR="00936AD2" w:rsidRPr="00936AD2" w:rsidRDefault="00936AD2" w:rsidP="00936AD2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  <w:sz w:val="22"/>
                              </w:rPr>
                              <w:t>60%= Pauvre, avec restrictions</w:t>
                            </w:r>
                          </w:p>
                          <w:p w:rsidR="00936AD2" w:rsidRPr="00936AD2" w:rsidRDefault="00936AD2" w:rsidP="00936AD2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color w:val="002060"/>
                                <w:sz w:val="22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  <w:sz w:val="22"/>
                              </w:rPr>
                              <w:t>59</w:t>
                            </w: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% ou moins = Fournisseur éliminé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76AD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3" o:spid="_x0000_s1026" type="#_x0000_t84" style="position:absolute;left:0;text-align:left;margin-left:330pt;margin-top:24.5pt;width:222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" o:allowincell="f">
                <v:shadow on="t" color="black"/>
                <v:textbox>
                  <w:txbxContent>
                    <w:p w:rsidR="00936AD2" w:rsidRPr="00936AD2" w:rsidRDefault="00936AD2" w:rsidP="00936AD2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color w:val="002060"/>
                          <w:sz w:val="10"/>
                        </w:rPr>
                      </w:pPr>
                    </w:p>
                    <w:p w:rsidR="00936AD2" w:rsidRPr="00936AD2" w:rsidRDefault="00936AD2" w:rsidP="00936AD2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color w:val="002060"/>
                          <w:sz w:val="22"/>
                        </w:rPr>
                      </w:pPr>
                      <w:r w:rsidRPr="00936AD2">
                        <w:rPr>
                          <w:b/>
                          <w:color w:val="002060"/>
                          <w:sz w:val="22"/>
                        </w:rPr>
                        <w:t xml:space="preserve">90% et plus = Excellent </w:t>
                      </w:r>
                    </w:p>
                    <w:p w:rsidR="00936AD2" w:rsidRPr="00936AD2" w:rsidRDefault="00936AD2" w:rsidP="00936AD2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color w:val="002060"/>
                          <w:sz w:val="22"/>
                        </w:rPr>
                      </w:pPr>
                      <w:r w:rsidRPr="00936AD2">
                        <w:rPr>
                          <w:b/>
                          <w:color w:val="002060"/>
                          <w:sz w:val="22"/>
                        </w:rPr>
                        <w:t>75% -89% = Bien</w:t>
                      </w:r>
                    </w:p>
                    <w:p w:rsidR="00936AD2" w:rsidRPr="00936AD2" w:rsidRDefault="00936AD2" w:rsidP="00936AD2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color w:val="002060"/>
                          <w:sz w:val="22"/>
                        </w:rPr>
                      </w:pPr>
                      <w:r w:rsidRPr="00936AD2">
                        <w:rPr>
                          <w:b/>
                          <w:color w:val="002060"/>
                          <w:sz w:val="22"/>
                        </w:rPr>
                        <w:t>61% - 74%= Satisfaisant</w:t>
                      </w:r>
                    </w:p>
                    <w:p w:rsidR="00936AD2" w:rsidRPr="00936AD2" w:rsidRDefault="00936AD2" w:rsidP="00936AD2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color w:val="002060"/>
                          <w:sz w:val="22"/>
                        </w:rPr>
                      </w:pPr>
                      <w:r w:rsidRPr="00936AD2">
                        <w:rPr>
                          <w:b/>
                          <w:color w:val="002060"/>
                          <w:sz w:val="22"/>
                        </w:rPr>
                        <w:t>60%= Pauvre, avec restrictions</w:t>
                      </w:r>
                    </w:p>
                    <w:p w:rsidR="00936AD2" w:rsidRPr="00936AD2" w:rsidRDefault="00936AD2" w:rsidP="00936AD2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color w:val="002060"/>
                          <w:sz w:val="22"/>
                        </w:rPr>
                      </w:pPr>
                      <w:r w:rsidRPr="00936AD2">
                        <w:rPr>
                          <w:b/>
                          <w:color w:val="002060"/>
                          <w:sz w:val="22"/>
                        </w:rPr>
                        <w:t>59</w:t>
                      </w:r>
                      <w:r>
                        <w:rPr>
                          <w:b/>
                          <w:color w:val="002060"/>
                          <w:sz w:val="22"/>
                        </w:rPr>
                        <w:t>% ou moins = Fournisseur éliminé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AD2">
        <w:rPr>
          <w:i/>
          <w:color w:val="002060"/>
          <w:sz w:val="28"/>
        </w:rPr>
        <w:t>Informations sur le fournisseur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665"/>
        <w:gridCol w:w="1152"/>
        <w:gridCol w:w="868"/>
      </w:tblGrid>
      <w:tr w:rsidR="00936AD2" w:rsidRPr="00F90F7E" w:rsidTr="009F48C3">
        <w:trPr>
          <w:trHeight w:val="237"/>
        </w:trPr>
        <w:tc>
          <w:tcPr>
            <w:tcW w:w="1515" w:type="dxa"/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color w:val="002060"/>
                <w:position w:val="-6"/>
              </w:rPr>
            </w:pPr>
            <w:r w:rsidRPr="00F90F7E">
              <w:rPr>
                <w:color w:val="002060"/>
                <w:position w:val="-6"/>
              </w:rPr>
              <w:t>Nom 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b/>
                <w:color w:val="002060"/>
                <w:position w:val="-6"/>
              </w:rPr>
            </w:pPr>
          </w:p>
        </w:tc>
      </w:tr>
      <w:tr w:rsidR="00936AD2" w:rsidRPr="00F90F7E" w:rsidTr="009F48C3">
        <w:trPr>
          <w:trHeight w:val="228"/>
        </w:trPr>
        <w:tc>
          <w:tcPr>
            <w:tcW w:w="1515" w:type="dxa"/>
            <w:vAlign w:val="bottom"/>
          </w:tcPr>
          <w:p w:rsidR="00936AD2" w:rsidRPr="00F90F7E" w:rsidRDefault="00936AD2" w:rsidP="009F48C3">
            <w:pPr>
              <w:pStyle w:val="Corpsdetexte"/>
              <w:spacing w:before="40" w:line="240" w:lineRule="auto"/>
              <w:rPr>
                <w:color w:val="002060"/>
              </w:rPr>
            </w:pPr>
            <w:r w:rsidRPr="00F90F7E">
              <w:rPr>
                <w:color w:val="002060"/>
              </w:rPr>
              <w:t>Adresse: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b/>
                <w:color w:val="002060"/>
                <w:position w:val="-6"/>
              </w:rPr>
            </w:pPr>
          </w:p>
        </w:tc>
      </w:tr>
      <w:tr w:rsidR="00936AD2" w:rsidRPr="00F90F7E" w:rsidTr="009F48C3">
        <w:trPr>
          <w:trHeight w:val="228"/>
        </w:trPr>
        <w:tc>
          <w:tcPr>
            <w:tcW w:w="1515" w:type="dxa"/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color w:val="002060"/>
                <w:position w:val="-6"/>
              </w:rPr>
            </w:pP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b/>
                <w:color w:val="002060"/>
                <w:position w:val="-6"/>
              </w:rPr>
            </w:pPr>
          </w:p>
        </w:tc>
      </w:tr>
      <w:tr w:rsidR="00936AD2" w:rsidRPr="00F90F7E" w:rsidTr="009F48C3">
        <w:trPr>
          <w:trHeight w:val="228"/>
        </w:trPr>
        <w:tc>
          <w:tcPr>
            <w:tcW w:w="1515" w:type="dxa"/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caps/>
                <w:color w:val="002060"/>
                <w:position w:val="-6"/>
              </w:rPr>
            </w:pPr>
            <w:r w:rsidRPr="00F90F7E">
              <w:rPr>
                <w:color w:val="002060"/>
              </w:rPr>
              <w:t>R</w:t>
            </w:r>
            <w:r>
              <w:rPr>
                <w:color w:val="002060"/>
              </w:rPr>
              <w:t>esponsable</w:t>
            </w:r>
            <w:r w:rsidRPr="00F90F7E">
              <w:rPr>
                <w:color w:val="002060"/>
              </w:rPr>
              <w:t>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936AD2" w:rsidRPr="00F90F7E" w:rsidRDefault="00936AD2" w:rsidP="009F48C3">
            <w:pPr>
              <w:pStyle w:val="Corpsdetexte"/>
              <w:jc w:val="left"/>
              <w:rPr>
                <w:b/>
                <w:color w:val="002060"/>
                <w:position w:val="-6"/>
                <w:sz w:val="18"/>
              </w:rPr>
            </w:pPr>
          </w:p>
        </w:tc>
      </w:tr>
      <w:tr w:rsidR="00936AD2" w:rsidRPr="00F90F7E" w:rsidTr="009F48C3">
        <w:trPr>
          <w:trHeight w:val="237"/>
        </w:trPr>
        <w:tc>
          <w:tcPr>
            <w:tcW w:w="1515" w:type="dxa"/>
            <w:vAlign w:val="bottom"/>
          </w:tcPr>
          <w:p w:rsidR="00936AD2" w:rsidRPr="00F90F7E" w:rsidRDefault="00936AD2" w:rsidP="009F48C3">
            <w:pPr>
              <w:pStyle w:val="Corpsdetexte"/>
              <w:spacing w:line="240" w:lineRule="auto"/>
              <w:jc w:val="left"/>
              <w:rPr>
                <w:color w:val="002060"/>
                <w:position w:val="-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936AD2" w:rsidRPr="00F90F7E" w:rsidRDefault="00936AD2" w:rsidP="009F48C3">
            <w:pPr>
              <w:pStyle w:val="Corpsdetexte"/>
              <w:spacing w:line="240" w:lineRule="auto"/>
              <w:jc w:val="left"/>
              <w:rPr>
                <w:b/>
                <w:color w:val="002060"/>
                <w:position w:val="-6"/>
                <w:sz w:val="18"/>
              </w:rPr>
            </w:pPr>
          </w:p>
        </w:tc>
        <w:tc>
          <w:tcPr>
            <w:tcW w:w="1152" w:type="dxa"/>
            <w:vAlign w:val="bottom"/>
          </w:tcPr>
          <w:p w:rsidR="00936AD2" w:rsidRPr="00F90F7E" w:rsidRDefault="00936AD2" w:rsidP="009F48C3">
            <w:pPr>
              <w:pStyle w:val="Corpsdetexte"/>
              <w:spacing w:line="240" w:lineRule="auto"/>
              <w:jc w:val="right"/>
              <w:rPr>
                <w:color w:val="002060"/>
                <w:position w:val="-6"/>
              </w:rPr>
            </w:pPr>
            <w:r w:rsidRPr="00F90F7E">
              <w:rPr>
                <w:color w:val="002060"/>
                <w:position w:val="-6"/>
              </w:rPr>
              <w:t>Note :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6AD2" w:rsidRPr="00F90F7E" w:rsidRDefault="00936AD2" w:rsidP="009F48C3">
            <w:pPr>
              <w:pStyle w:val="Corpsdetexte"/>
              <w:jc w:val="right"/>
              <w:rPr>
                <w:b/>
                <w:color w:val="002060"/>
                <w:position w:val="-6"/>
              </w:rPr>
            </w:pPr>
            <w:r w:rsidRPr="00F90F7E">
              <w:rPr>
                <w:b/>
                <w:color w:val="002060"/>
                <w:position w:val="-6"/>
              </w:rPr>
              <w:t>%</w:t>
            </w:r>
          </w:p>
        </w:tc>
      </w:tr>
    </w:tbl>
    <w:p w:rsidR="00936AD2" w:rsidRPr="00936AD2" w:rsidRDefault="00936AD2" w:rsidP="00936AD2">
      <w:pPr>
        <w:spacing w:line="360" w:lineRule="auto"/>
        <w:ind w:left="360"/>
        <w:rPr>
          <w:i/>
          <w:color w:val="002060"/>
          <w:sz w:val="28"/>
        </w:rPr>
      </w:pPr>
    </w:p>
    <w:p w:rsidR="00936AD2" w:rsidRPr="00936AD2" w:rsidRDefault="00936AD2" w:rsidP="00936AD2">
      <w:pPr>
        <w:numPr>
          <w:ilvl w:val="0"/>
          <w:numId w:val="1"/>
        </w:numPr>
        <w:spacing w:before="240" w:line="360" w:lineRule="auto"/>
        <w:ind w:left="357" w:hanging="357"/>
        <w:rPr>
          <w:i/>
          <w:color w:val="002060"/>
          <w:sz w:val="28"/>
        </w:rPr>
      </w:pPr>
      <w:r w:rsidRPr="00936AD2">
        <w:rPr>
          <w:i/>
          <w:color w:val="002060"/>
          <w:sz w:val="28"/>
        </w:rPr>
        <w:t>Évaluation</w:t>
      </w:r>
    </w:p>
    <w:tbl>
      <w:tblPr>
        <w:tblW w:w="10693" w:type="dxa"/>
        <w:tblInd w:w="7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7"/>
        <w:gridCol w:w="166"/>
        <w:gridCol w:w="1985"/>
        <w:gridCol w:w="1275"/>
      </w:tblGrid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center"/>
              <w:rPr>
                <w:b/>
                <w:color w:val="002060"/>
              </w:rPr>
            </w:pPr>
            <w:r w:rsidRPr="00936AD2">
              <w:rPr>
                <w:b/>
                <w:color w:val="002060"/>
              </w:rPr>
              <w:t>CRITÈRES D’ÉVALUATION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center"/>
              <w:rPr>
                <w:b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6AD2" w:rsidRPr="00936AD2" w:rsidRDefault="0066370D" w:rsidP="009F48C3">
            <w:pPr>
              <w:pStyle w:val="Corpsdetexte"/>
              <w:jc w:val="center"/>
              <w:rPr>
                <w:b/>
                <w:color w:val="002060"/>
              </w:rPr>
            </w:pPr>
            <w:r w:rsidRPr="00936AD2">
              <w:rPr>
                <w:b/>
                <w:color w:val="002060"/>
              </w:rPr>
              <w:t>ÉVALUATION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center"/>
              <w:rPr>
                <w:b/>
                <w:color w:val="002060"/>
              </w:rPr>
            </w:pPr>
            <w:r w:rsidRPr="00936AD2">
              <w:rPr>
                <w:b/>
                <w:color w:val="002060"/>
              </w:rPr>
              <w:t>MAX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Attitude professionnelle : Ponctualité, communication efficace, suivi, honnêteté</w:t>
            </w:r>
          </w:p>
        </w:tc>
        <w:tc>
          <w:tcPr>
            <w:tcW w:w="166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</w:t>
            </w:r>
            <w:r w:rsidR="00936AD2" w:rsidRPr="00936AD2">
              <w:rPr>
                <w:color w:val="002060"/>
              </w:rPr>
              <w:t>20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Conformité comité paritaire</w:t>
            </w:r>
          </w:p>
        </w:tc>
        <w:tc>
          <w:tcPr>
            <w:tcW w:w="166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</w:t>
            </w:r>
            <w:r w:rsidR="00936AD2" w:rsidRPr="00936AD2">
              <w:rPr>
                <w:color w:val="002060"/>
              </w:rPr>
              <w:t>15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Qualité des travaux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</w:t>
            </w:r>
            <w:r w:rsidR="00936AD2" w:rsidRPr="00936AD2">
              <w:rPr>
                <w:color w:val="002060"/>
              </w:rPr>
              <w:t>15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Facturation professionnelle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/15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Éventail des services et des équipements disponibles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</w:t>
            </w:r>
            <w:r w:rsidR="00936AD2" w:rsidRPr="00936AD2">
              <w:rPr>
                <w:color w:val="002060"/>
              </w:rPr>
              <w:t>15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Rapidité de réponse et disponibilité</w:t>
            </w:r>
          </w:p>
        </w:tc>
        <w:tc>
          <w:tcPr>
            <w:tcW w:w="166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</w:t>
            </w:r>
            <w:r w:rsidR="00936AD2" w:rsidRPr="00936AD2">
              <w:rPr>
                <w:color w:val="002060"/>
              </w:rPr>
              <w:t>10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left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jc w:val="left"/>
              <w:rPr>
                <w:color w:val="002060"/>
                <w:sz w:val="22"/>
              </w:rPr>
            </w:pPr>
            <w:r w:rsidRPr="00936AD2">
              <w:rPr>
                <w:color w:val="002060"/>
                <w:sz w:val="22"/>
              </w:rPr>
              <w:t>Directives de sécurité</w:t>
            </w:r>
          </w:p>
        </w:tc>
        <w:tc>
          <w:tcPr>
            <w:tcW w:w="166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left w:val="nil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>/</w:t>
            </w:r>
            <w:r w:rsidR="00936AD2" w:rsidRPr="00936AD2">
              <w:rPr>
                <w:color w:val="002060"/>
              </w:rPr>
              <w:t>10</w:t>
            </w:r>
          </w:p>
        </w:tc>
      </w:tr>
      <w:tr w:rsidR="00936AD2" w:rsidRPr="00936AD2" w:rsidTr="0066370D">
        <w:tblPrEx>
          <w:tblCellMar>
            <w:top w:w="0" w:type="dxa"/>
            <w:bottom w:w="0" w:type="dxa"/>
          </w:tblCellMar>
        </w:tblPrEx>
        <w:tc>
          <w:tcPr>
            <w:tcW w:w="7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b/>
                <w:color w:val="002060"/>
                <w:sz w:val="22"/>
              </w:rPr>
            </w:pPr>
            <w:r w:rsidRPr="00936AD2">
              <w:rPr>
                <w:b/>
                <w:color w:val="002060"/>
                <w:sz w:val="22"/>
              </w:rPr>
              <w:t>TOTAL</w:t>
            </w:r>
          </w:p>
        </w:tc>
        <w:tc>
          <w:tcPr>
            <w:tcW w:w="16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6AD2" w:rsidRPr="00936AD2" w:rsidRDefault="0066370D" w:rsidP="0066370D">
            <w:pPr>
              <w:pStyle w:val="Corpsdetext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/</w:t>
            </w:r>
            <w:r w:rsidR="00936AD2" w:rsidRPr="00936AD2">
              <w:rPr>
                <w:b/>
                <w:color w:val="002060"/>
              </w:rPr>
              <w:t>100</w:t>
            </w:r>
          </w:p>
        </w:tc>
      </w:tr>
    </w:tbl>
    <w:p w:rsidR="00936AD2" w:rsidRPr="00936AD2" w:rsidRDefault="00936AD2" w:rsidP="00936AD2">
      <w:pPr>
        <w:pStyle w:val="Corpsdetexte"/>
        <w:rPr>
          <w:color w:val="002060"/>
        </w:rPr>
      </w:pPr>
    </w:p>
    <w:p w:rsidR="00936AD2" w:rsidRPr="00936AD2" w:rsidRDefault="00936AD2" w:rsidP="00936AD2">
      <w:pPr>
        <w:pStyle w:val="Corpsdetexte"/>
        <w:rPr>
          <w:color w:val="00206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532"/>
      </w:tblGrid>
      <w:tr w:rsidR="00936AD2" w:rsidRPr="00936AD2" w:rsidTr="009F48C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  <w:r w:rsidRPr="00936AD2">
              <w:rPr>
                <w:color w:val="002060"/>
              </w:rPr>
              <w:t>Signature du Directeur de projets</w:t>
            </w:r>
          </w:p>
        </w:tc>
        <w:tc>
          <w:tcPr>
            <w:tcW w:w="1701" w:type="dxa"/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936AD2" w:rsidRPr="00936AD2" w:rsidRDefault="00936AD2" w:rsidP="009F48C3">
            <w:pPr>
              <w:pStyle w:val="Corpsdetexte"/>
              <w:rPr>
                <w:color w:val="002060"/>
              </w:rPr>
            </w:pPr>
            <w:r w:rsidRPr="00936AD2">
              <w:rPr>
                <w:color w:val="002060"/>
              </w:rPr>
              <w:t>Date</w:t>
            </w:r>
          </w:p>
        </w:tc>
      </w:tr>
    </w:tbl>
    <w:p w:rsidR="00797DDD" w:rsidRPr="00B017A1" w:rsidRDefault="00400C14">
      <w:r w:rsidRPr="00B017A1">
        <w:rPr>
          <w:color w:val="002060"/>
        </w:rPr>
        <w:tab/>
      </w:r>
      <w:r w:rsidRPr="00B017A1">
        <w:rPr>
          <w:color w:val="002060"/>
        </w:rPr>
        <w:tab/>
      </w:r>
      <w:r w:rsidRPr="00B017A1">
        <w:rPr>
          <w:color w:val="002060"/>
        </w:rPr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bookmarkStart w:id="0" w:name="_GoBack"/>
      <w:bookmarkEnd w:id="0"/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</w:p>
    <w:sectPr w:rsidR="00797DDD" w:rsidRPr="00B017A1" w:rsidSect="00400C1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25" w:rsidRDefault="00572C25" w:rsidP="0084348B">
      <w:r>
        <w:separator/>
      </w:r>
    </w:p>
  </w:endnote>
  <w:endnote w:type="continuationSeparator" w:id="0">
    <w:p w:rsidR="00572C25" w:rsidRDefault="00572C25" w:rsidP="0084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25" w:rsidRDefault="00572C25" w:rsidP="0084348B">
      <w:r>
        <w:separator/>
      </w:r>
    </w:p>
  </w:footnote>
  <w:footnote w:type="continuationSeparator" w:id="0">
    <w:p w:rsidR="00572C25" w:rsidRDefault="00572C25" w:rsidP="0084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3" w:type="dxa"/>
      <w:jc w:val="center"/>
      <w:tblLook w:val="04A0" w:firstRow="1" w:lastRow="0" w:firstColumn="1" w:lastColumn="0" w:noHBand="0" w:noVBand="1"/>
    </w:tblPr>
    <w:tblGrid>
      <w:gridCol w:w="3696"/>
      <w:gridCol w:w="3894"/>
      <w:gridCol w:w="3183"/>
    </w:tblGrid>
    <w:tr w:rsidR="006E717E" w:rsidTr="006E717E">
      <w:trPr>
        <w:trHeight w:val="1564"/>
        <w:jc w:val="center"/>
      </w:trPr>
      <w:tc>
        <w:tcPr>
          <w:tcW w:w="3696" w:type="dxa"/>
        </w:tcPr>
        <w:p w:rsidR="006E717E" w:rsidRDefault="006E717E" w:rsidP="006E717E">
          <w:pPr>
            <w:pStyle w:val="En-tte"/>
            <w:spacing w:before="120"/>
            <w:jc w:val="center"/>
            <w:rPr>
              <w:noProof/>
            </w:rPr>
          </w:pPr>
          <w:r w:rsidRPr="007728F0">
            <w:rPr>
              <w:color w:val="002060"/>
            </w:rPr>
            <w:t>Cet outil a été développé par :</w:t>
          </w:r>
        </w:p>
        <w:p w:rsidR="006E717E" w:rsidRDefault="006E717E" w:rsidP="006E717E">
          <w:pPr>
            <w:pStyle w:val="En-tte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3AA3FC0" wp14:editId="255C66A5">
                <wp:extent cx="2204085" cy="533400"/>
                <wp:effectExtent l="0" t="0" r="571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FS rogné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69" b="16657"/>
                        <a:stretch/>
                      </pic:blipFill>
                      <pic:spPr bwMode="auto">
                        <a:xfrm>
                          <a:off x="0" y="0"/>
                          <a:ext cx="2225623" cy="53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4" w:type="dxa"/>
        </w:tcPr>
        <w:p w:rsidR="00BD4539" w:rsidRDefault="00BD4539" w:rsidP="006E717E">
          <w:pPr>
            <w:pStyle w:val="En-tte"/>
            <w:jc w:val="center"/>
            <w:rPr>
              <w:b/>
              <w:color w:val="002060"/>
              <w:sz w:val="28"/>
              <w:szCs w:val="28"/>
            </w:rPr>
          </w:pPr>
        </w:p>
        <w:p w:rsidR="00BD4539" w:rsidRDefault="00BD4539" w:rsidP="006E717E">
          <w:pPr>
            <w:pStyle w:val="En-tte"/>
            <w:jc w:val="center"/>
            <w:rPr>
              <w:b/>
              <w:color w:val="002060"/>
              <w:sz w:val="28"/>
              <w:szCs w:val="28"/>
            </w:rPr>
          </w:pPr>
        </w:p>
        <w:p w:rsidR="006E717E" w:rsidRDefault="00936AD2" w:rsidP="006E717E">
          <w:pPr>
            <w:pStyle w:val="En-tte"/>
            <w:jc w:val="center"/>
          </w:pPr>
          <w:r>
            <w:rPr>
              <w:b/>
              <w:color w:val="002060"/>
              <w:sz w:val="28"/>
              <w:szCs w:val="28"/>
            </w:rPr>
            <w:t>Évaluation – Fournisseur de services</w:t>
          </w:r>
        </w:p>
      </w:tc>
      <w:tc>
        <w:tcPr>
          <w:tcW w:w="3183" w:type="dxa"/>
        </w:tcPr>
        <w:p w:rsidR="006E717E" w:rsidRDefault="006E717E" w:rsidP="006E717E">
          <w:pPr>
            <w:pStyle w:val="En-tte"/>
            <w:spacing w:before="120"/>
            <w:jc w:val="center"/>
          </w:pPr>
          <w:r>
            <w:t>Logo client</w:t>
          </w:r>
        </w:p>
      </w:tc>
    </w:tr>
  </w:tbl>
  <w:p w:rsidR="0084348B" w:rsidRDefault="0084348B" w:rsidP="0084348B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08D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B"/>
    <w:rsid w:val="00023E53"/>
    <w:rsid w:val="0013262B"/>
    <w:rsid w:val="00203D11"/>
    <w:rsid w:val="00257220"/>
    <w:rsid w:val="003E15DA"/>
    <w:rsid w:val="00400C14"/>
    <w:rsid w:val="00572C25"/>
    <w:rsid w:val="0066370D"/>
    <w:rsid w:val="006E717E"/>
    <w:rsid w:val="00797DDD"/>
    <w:rsid w:val="0084348B"/>
    <w:rsid w:val="008F2940"/>
    <w:rsid w:val="0091431A"/>
    <w:rsid w:val="00936AD2"/>
    <w:rsid w:val="00B017A1"/>
    <w:rsid w:val="00B05494"/>
    <w:rsid w:val="00BD4539"/>
    <w:rsid w:val="00C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6C0CB"/>
  <w15:chartTrackingRefBased/>
  <w15:docId w15:val="{B5B0DAA1-B3A8-490A-9362-8FD645F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4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348B"/>
  </w:style>
  <w:style w:type="paragraph" w:styleId="Pieddepage">
    <w:name w:val="footer"/>
    <w:basedOn w:val="Normal"/>
    <w:link w:val="PieddepageCar"/>
    <w:uiPriority w:val="99"/>
    <w:unhideWhenUsed/>
    <w:rsid w:val="008434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48B"/>
  </w:style>
  <w:style w:type="table" w:styleId="Grilledutableau">
    <w:name w:val="Table Grid"/>
    <w:basedOn w:val="TableauNormal"/>
    <w:uiPriority w:val="39"/>
    <w:rsid w:val="0084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936AD2"/>
    <w:pPr>
      <w:spacing w:line="360" w:lineRule="auto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36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BD582C"/>
      </a:accent3>
      <a:accent4>
        <a:srgbClr val="9B8357"/>
      </a:accent4>
      <a:accent5>
        <a:srgbClr val="92D05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frascarelli</dc:creator>
  <cp:keywords/>
  <dc:description/>
  <cp:lastModifiedBy>Lydia frascarelli</cp:lastModifiedBy>
  <cp:revision>2</cp:revision>
  <dcterms:created xsi:type="dcterms:W3CDTF">2017-07-24T01:49:00Z</dcterms:created>
  <dcterms:modified xsi:type="dcterms:W3CDTF">2017-07-24T01:49:00Z</dcterms:modified>
</cp:coreProperties>
</file>